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DBD" w:rsidRPr="00F2150D" w:rsidRDefault="00F2150D" w:rsidP="00F2150D">
      <w:pPr>
        <w:spacing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bookmarkStart w:id="0" w:name="_GoBack"/>
      <w:bookmarkEnd w:id="0"/>
      <w:r w:rsidRPr="00F2150D">
        <w:rPr>
          <w:rFonts w:cs="David" w:hint="cs"/>
          <w:b/>
          <w:bCs/>
          <w:sz w:val="52"/>
          <w:szCs w:val="52"/>
          <w:u w:val="single"/>
          <w:rtl/>
        </w:rPr>
        <w:t>הבהרה לשאלות ותשובות מכרז 12/16</w:t>
      </w:r>
    </w:p>
    <w:p w:rsidR="00F2150D" w:rsidRPr="00F2150D" w:rsidRDefault="00F2150D" w:rsidP="00F2150D">
      <w:pPr>
        <w:spacing w:line="240" w:lineRule="auto"/>
        <w:jc w:val="center"/>
        <w:rPr>
          <w:rFonts w:cs="David"/>
          <w:b/>
          <w:bCs/>
          <w:sz w:val="36"/>
          <w:szCs w:val="36"/>
          <w:u w:val="single"/>
          <w:rtl/>
        </w:rPr>
      </w:pPr>
    </w:p>
    <w:p w:rsidR="00F2150D" w:rsidRDefault="00F2150D" w:rsidP="00F2150D">
      <w:pPr>
        <w:spacing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 w:rsidRPr="00F2150D">
        <w:rPr>
          <w:rFonts w:cs="David" w:hint="cs"/>
          <w:b/>
          <w:bCs/>
          <w:sz w:val="44"/>
          <w:szCs w:val="44"/>
          <w:u w:val="single"/>
          <w:rtl/>
        </w:rPr>
        <w:t>הבהרה לתשובה לשאלה מס' 7</w:t>
      </w:r>
    </w:p>
    <w:p w:rsidR="00EF4505" w:rsidRDefault="00EF4505" w:rsidP="00F2150D">
      <w:pPr>
        <w:spacing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</w:p>
    <w:p w:rsidR="00F2150D" w:rsidRDefault="00F2150D" w:rsidP="00F2150D">
      <w:pPr>
        <w:spacing w:line="240" w:lineRule="auto"/>
        <w:rPr>
          <w:rFonts w:cs="David"/>
          <w:sz w:val="44"/>
          <w:szCs w:val="44"/>
          <w:rtl/>
        </w:rPr>
      </w:pPr>
    </w:p>
    <w:p w:rsidR="00F2150D" w:rsidRDefault="00F2150D" w:rsidP="00F2150D">
      <w:pPr>
        <w:spacing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מועד תחילת תוקפה של הערבות הוא ממועד הוצאתה ולא יאוחר ממועד הגשת ההצעה.</w:t>
      </w:r>
    </w:p>
    <w:p w:rsidR="00F2150D" w:rsidRDefault="00F2150D" w:rsidP="00F2150D">
      <w:pPr>
        <w:spacing w:line="240" w:lineRule="auto"/>
        <w:rPr>
          <w:rFonts w:cs="David"/>
          <w:sz w:val="28"/>
          <w:szCs w:val="28"/>
          <w:rtl/>
        </w:rPr>
      </w:pPr>
    </w:p>
    <w:p w:rsidR="00F2150D" w:rsidRDefault="00F2150D" w:rsidP="00F2150D">
      <w:pPr>
        <w:spacing w:line="240" w:lineRule="auto"/>
        <w:rPr>
          <w:rFonts w:cs="David"/>
          <w:sz w:val="28"/>
          <w:szCs w:val="28"/>
          <w:rtl/>
        </w:rPr>
      </w:pPr>
    </w:p>
    <w:p w:rsidR="00F2150D" w:rsidRDefault="00F2150D" w:rsidP="00F2150D">
      <w:pPr>
        <w:spacing w:line="240" w:lineRule="auto"/>
        <w:rPr>
          <w:rFonts w:cs="David"/>
          <w:sz w:val="28"/>
          <w:szCs w:val="28"/>
          <w:rtl/>
        </w:rPr>
      </w:pPr>
    </w:p>
    <w:p w:rsidR="00F2150D" w:rsidRDefault="00F2150D" w:rsidP="00F2150D">
      <w:pPr>
        <w:spacing w:line="240" w:lineRule="auto"/>
        <w:rPr>
          <w:rFonts w:cs="David"/>
          <w:sz w:val="28"/>
          <w:szCs w:val="28"/>
          <w:rtl/>
        </w:rPr>
      </w:pPr>
    </w:p>
    <w:p w:rsidR="00F2150D" w:rsidRDefault="00F2150D" w:rsidP="00F2150D">
      <w:pPr>
        <w:spacing w:line="240" w:lineRule="auto"/>
        <w:rPr>
          <w:rFonts w:cs="David"/>
          <w:sz w:val="28"/>
          <w:szCs w:val="28"/>
          <w:rtl/>
        </w:rPr>
      </w:pPr>
    </w:p>
    <w:p w:rsidR="00F2150D" w:rsidRDefault="00F2150D" w:rsidP="00F2150D">
      <w:pPr>
        <w:spacing w:line="240" w:lineRule="auto"/>
        <w:rPr>
          <w:rFonts w:cs="David"/>
          <w:sz w:val="28"/>
          <w:szCs w:val="28"/>
          <w:rtl/>
        </w:rPr>
      </w:pPr>
    </w:p>
    <w:p w:rsidR="00F2150D" w:rsidRDefault="00F2150D" w:rsidP="00F2150D">
      <w:pPr>
        <w:spacing w:line="240" w:lineRule="auto"/>
        <w:rPr>
          <w:rFonts w:cs="David"/>
          <w:sz w:val="28"/>
          <w:szCs w:val="28"/>
          <w:rtl/>
        </w:rPr>
      </w:pPr>
    </w:p>
    <w:p w:rsidR="00F2150D" w:rsidRPr="00EF4505" w:rsidRDefault="00F2150D" w:rsidP="00EF4505">
      <w:pPr>
        <w:spacing w:line="240" w:lineRule="auto"/>
        <w:ind w:right="567"/>
        <w:jc w:val="right"/>
        <w:rPr>
          <w:rFonts w:cs="David"/>
          <w:b/>
          <w:bCs/>
          <w:sz w:val="28"/>
          <w:szCs w:val="28"/>
          <w:rtl/>
        </w:rPr>
      </w:pPr>
      <w:r w:rsidRPr="00EF4505">
        <w:rPr>
          <w:rFonts w:cs="David" w:hint="cs"/>
          <w:b/>
          <w:bCs/>
          <w:sz w:val="28"/>
          <w:szCs w:val="28"/>
          <w:rtl/>
        </w:rPr>
        <w:t>בכבוד רב,</w:t>
      </w:r>
    </w:p>
    <w:p w:rsidR="00F2150D" w:rsidRPr="00EF4505" w:rsidRDefault="00F2150D" w:rsidP="00EF4505">
      <w:pPr>
        <w:spacing w:line="240" w:lineRule="auto"/>
        <w:ind w:right="567"/>
        <w:jc w:val="right"/>
        <w:rPr>
          <w:rFonts w:cs="David"/>
          <w:b/>
          <w:bCs/>
          <w:sz w:val="28"/>
          <w:szCs w:val="28"/>
          <w:rtl/>
        </w:rPr>
      </w:pPr>
    </w:p>
    <w:p w:rsidR="00F2150D" w:rsidRPr="00EF4505" w:rsidRDefault="00F2150D" w:rsidP="00EF4505">
      <w:pPr>
        <w:spacing w:line="240" w:lineRule="auto"/>
        <w:ind w:right="567"/>
        <w:jc w:val="right"/>
        <w:rPr>
          <w:rFonts w:cs="David"/>
          <w:b/>
          <w:bCs/>
          <w:sz w:val="28"/>
          <w:szCs w:val="28"/>
          <w:rtl/>
        </w:rPr>
      </w:pPr>
      <w:r w:rsidRPr="00EF4505">
        <w:rPr>
          <w:rFonts w:cs="David" w:hint="cs"/>
          <w:b/>
          <w:bCs/>
          <w:sz w:val="28"/>
          <w:szCs w:val="28"/>
          <w:rtl/>
        </w:rPr>
        <w:t>משה טומשובר</w:t>
      </w:r>
    </w:p>
    <w:p w:rsidR="00F2150D" w:rsidRPr="00EF4505" w:rsidRDefault="00F2150D" w:rsidP="00EF4505">
      <w:pPr>
        <w:spacing w:line="240" w:lineRule="auto"/>
        <w:ind w:right="567"/>
        <w:jc w:val="right"/>
        <w:rPr>
          <w:rFonts w:cs="David"/>
          <w:b/>
          <w:bCs/>
          <w:sz w:val="28"/>
          <w:szCs w:val="28"/>
        </w:rPr>
      </w:pPr>
      <w:r w:rsidRPr="00EF4505">
        <w:rPr>
          <w:rFonts w:cs="David" w:hint="cs"/>
          <w:b/>
          <w:bCs/>
          <w:sz w:val="28"/>
          <w:szCs w:val="28"/>
          <w:rtl/>
        </w:rPr>
        <w:t>יו"ר ועדת המכרזים</w:t>
      </w:r>
    </w:p>
    <w:sectPr w:rsidR="00F2150D" w:rsidRPr="00EF4505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2F441E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2F441E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CD4644"/>
    <w:rsid w:val="00CD69F7"/>
    <w:rsid w:val="00D33DBD"/>
    <w:rsid w:val="00E306A9"/>
    <w:rsid w:val="00E32F06"/>
    <w:rsid w:val="00EB5BFF"/>
    <w:rsid w:val="00EF4505"/>
    <w:rsid w:val="00F132E8"/>
    <w:rsid w:val="00F21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150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2016-05-03T12:10:00Z</dcterms:created>
  <dcterms:modified xsi:type="dcterms:W3CDTF">2016-05-03T12:10:00Z</dcterms:modified>
</cp:coreProperties>
</file>